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3D" w:rsidRDefault="002A393D" w:rsidP="002A393D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2A393D" w:rsidRDefault="002A393D" w:rsidP="002A393D">
      <w:pPr>
        <w:spacing w:after="0" w:line="240" w:lineRule="auto"/>
        <w:rPr>
          <w:sz w:val="24"/>
          <w:szCs w:val="24"/>
        </w:rPr>
      </w:pPr>
      <w:proofErr w:type="gramStart"/>
      <w:r w:rsidRPr="001C188A">
        <w:rPr>
          <w:b/>
          <w:sz w:val="24"/>
          <w:szCs w:val="24"/>
        </w:rPr>
        <w:t>Table 1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T</w:t>
      </w:r>
      <w:r w:rsidRPr="00164A0A">
        <w:rPr>
          <w:sz w:val="24"/>
          <w:szCs w:val="24"/>
        </w:rPr>
        <w:t>ime-dependent Plaque</w:t>
      </w:r>
      <w:r>
        <w:rPr>
          <w:sz w:val="24"/>
          <w:szCs w:val="24"/>
        </w:rPr>
        <w:t xml:space="preserve">’s development </w:t>
      </w:r>
    </w:p>
    <w:p w:rsidR="002A393D" w:rsidRDefault="002A393D" w:rsidP="002A393D">
      <w:pPr>
        <w:spacing w:after="0" w:line="240" w:lineRule="auto"/>
        <w:rPr>
          <w:sz w:val="24"/>
          <w:szCs w:val="24"/>
        </w:rPr>
      </w:pPr>
      <w:r w:rsidRPr="00164A0A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992"/>
        <w:gridCol w:w="1843"/>
        <w:gridCol w:w="1559"/>
        <w:gridCol w:w="1417"/>
        <w:gridCol w:w="2410"/>
      </w:tblGrid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 w:rsidRPr="00F055F5">
              <w:rPr>
                <w:b/>
                <w:sz w:val="24"/>
                <w:szCs w:val="24"/>
              </w:rPr>
              <w:t>Trombus</w:t>
            </w:r>
            <w:proofErr w:type="spellEnd"/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Plaque (µm²)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Macrophages</w:t>
            </w:r>
          </w:p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(% from Plaque)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Smooth muscle cells</w:t>
            </w:r>
          </w:p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(% from Plaque)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Re-</w:t>
            </w:r>
            <w:proofErr w:type="spellStart"/>
            <w:r w:rsidRPr="00F055F5">
              <w:rPr>
                <w:b/>
                <w:sz w:val="24"/>
                <w:szCs w:val="24"/>
              </w:rPr>
              <w:t>endothelialization</w:t>
            </w:r>
            <w:proofErr w:type="spellEnd"/>
          </w:p>
          <w:p w:rsidR="002A393D" w:rsidRPr="00F055F5" w:rsidRDefault="002A393D" w:rsidP="00E72E3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055F5">
              <w:rPr>
                <w:b/>
                <w:sz w:val="24"/>
                <w:szCs w:val="24"/>
              </w:rPr>
              <w:t>(% lumen circumference)</w:t>
            </w:r>
          </w:p>
        </w:tc>
      </w:tr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1 day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present</w:t>
            </w:r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0 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0 </w:t>
            </w:r>
          </w:p>
        </w:tc>
      </w:tr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1 week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&lt; 30 000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&gt; 10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&lt; 50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&lt; 50 </w:t>
            </w:r>
          </w:p>
        </w:tc>
      </w:tr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2 weeks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&lt; 50 000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&gt; 10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&lt; 50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&gt; 50 </w:t>
            </w:r>
          </w:p>
        </w:tc>
      </w:tr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3 weeks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&lt; 70 000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15-25 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30-40 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80-90 </w:t>
            </w:r>
          </w:p>
        </w:tc>
      </w:tr>
      <w:tr w:rsidR="002A393D" w:rsidRPr="001C188A" w:rsidTr="00E72E35">
        <w:tc>
          <w:tcPr>
            <w:tcW w:w="1101" w:type="dxa"/>
          </w:tcPr>
          <w:p w:rsidR="002A393D" w:rsidRPr="00F055F5" w:rsidRDefault="002A393D" w:rsidP="00E72E35">
            <w:pPr>
              <w:spacing w:after="0" w:line="240" w:lineRule="auto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4 weeks</w:t>
            </w:r>
          </w:p>
        </w:tc>
        <w:tc>
          <w:tcPr>
            <w:tcW w:w="992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A393D" w:rsidRPr="00F055F5" w:rsidRDefault="002A393D" w:rsidP="00E72E35">
            <w:pPr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70 000 – 100 000 </w:t>
            </w:r>
          </w:p>
        </w:tc>
        <w:tc>
          <w:tcPr>
            <w:tcW w:w="1559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15-25 </w:t>
            </w:r>
          </w:p>
        </w:tc>
        <w:tc>
          <w:tcPr>
            <w:tcW w:w="1417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 xml:space="preserve">30-40 </w:t>
            </w:r>
          </w:p>
        </w:tc>
        <w:tc>
          <w:tcPr>
            <w:tcW w:w="2410" w:type="dxa"/>
          </w:tcPr>
          <w:p w:rsidR="002A393D" w:rsidRPr="00F055F5" w:rsidRDefault="002A393D" w:rsidP="00E72E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55F5">
              <w:rPr>
                <w:sz w:val="24"/>
                <w:szCs w:val="24"/>
              </w:rPr>
              <w:t>complete</w:t>
            </w:r>
          </w:p>
        </w:tc>
      </w:tr>
    </w:tbl>
    <w:p w:rsidR="002A393D" w:rsidRDefault="002A393D" w:rsidP="002A393D">
      <w:pPr>
        <w:spacing w:after="0" w:line="240" w:lineRule="auto"/>
        <w:rPr>
          <w:sz w:val="24"/>
          <w:szCs w:val="24"/>
        </w:rPr>
      </w:pPr>
    </w:p>
    <w:p w:rsidR="002A393D" w:rsidRPr="003413FB" w:rsidRDefault="002A393D" w:rsidP="002A393D">
      <w:pPr>
        <w:spacing w:after="0" w:line="240" w:lineRule="auto"/>
        <w:rPr>
          <w:b/>
          <w:sz w:val="24"/>
          <w:szCs w:val="24"/>
        </w:rPr>
      </w:pPr>
    </w:p>
    <w:p w:rsidR="0041314F" w:rsidRDefault="0041314F"/>
    <w:sectPr w:rsidR="004131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3D"/>
    <w:rsid w:val="002A393D"/>
    <w:rsid w:val="0041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93D"/>
    <w:pPr>
      <w:suppressAutoHyphens/>
    </w:pPr>
    <w:rPr>
      <w:rFonts w:ascii="Calibri" w:eastAsia="Times New Roman" w:hAnsi="Calibri" w:cs="Calibri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A393D"/>
    <w:pPr>
      <w:suppressAutoHyphens/>
    </w:pPr>
    <w:rPr>
      <w:rFonts w:ascii="Calibri" w:eastAsia="Times New Roman" w:hAnsi="Calibri" w:cs="Calibri"/>
      <w:lang w:val="en-US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Liehn, Elisa-Anamaria</dc:creator>
  <cp:lastModifiedBy>Liehn, Elisa-Anamaria</cp:lastModifiedBy>
  <cp:revision>1</cp:revision>
  <dcterms:created xsi:type="dcterms:W3CDTF">2016-04-25T14:12:00Z</dcterms:created>
  <dcterms:modified xsi:type="dcterms:W3CDTF">2016-04-25T14:12:00Z</dcterms:modified>
</cp:coreProperties>
</file>